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C1A0F" w14:textId="24F8FCEA" w:rsidR="00E30E39" w:rsidRDefault="00E30E39" w:rsidP="00E30E39">
      <w:pPr>
        <w:jc w:val="center"/>
        <w:rPr>
          <w:sz w:val="40"/>
          <w:szCs w:val="40"/>
        </w:rPr>
      </w:pPr>
      <w:r>
        <w:rPr>
          <w:sz w:val="40"/>
          <w:szCs w:val="40"/>
        </w:rPr>
        <w:t>Téma školního roku 2026/2027</w:t>
      </w:r>
    </w:p>
    <w:p w14:paraId="26B35953" w14:textId="1C64E6BD" w:rsidR="007A6A69" w:rsidRDefault="00E30E39" w:rsidP="00E30E39">
      <w:pPr>
        <w:jc w:val="center"/>
        <w:rPr>
          <w:sz w:val="40"/>
          <w:szCs w:val="40"/>
        </w:rPr>
      </w:pPr>
      <w:r>
        <w:rPr>
          <w:sz w:val="40"/>
          <w:szCs w:val="40"/>
        </w:rPr>
        <w:t>„CESTY DĚTÍ DO STALETÍ“</w:t>
      </w:r>
    </w:p>
    <w:p w14:paraId="74A72014" w14:textId="0FFE0B5F" w:rsidR="00E30E39" w:rsidRDefault="00E30E39" w:rsidP="00E30E39">
      <w:pPr>
        <w:jc w:val="both"/>
        <w:rPr>
          <w:sz w:val="32"/>
          <w:szCs w:val="32"/>
        </w:rPr>
      </w:pPr>
      <w:r>
        <w:rPr>
          <w:sz w:val="32"/>
          <w:szCs w:val="32"/>
        </w:rPr>
        <w:t>Plán školních akcí:</w:t>
      </w:r>
    </w:p>
    <w:p w14:paraId="47839521" w14:textId="6FF52F73" w:rsidR="00E30E39" w:rsidRPr="00E30E39" w:rsidRDefault="00E30E39" w:rsidP="00E30E39">
      <w:pPr>
        <w:jc w:val="both"/>
        <w:rPr>
          <w:b/>
          <w:bCs/>
          <w:sz w:val="32"/>
          <w:szCs w:val="32"/>
          <w:u w:val="single"/>
        </w:rPr>
      </w:pPr>
      <w:r w:rsidRPr="00E30E39">
        <w:rPr>
          <w:b/>
          <w:bCs/>
          <w:sz w:val="32"/>
          <w:szCs w:val="32"/>
          <w:u w:val="single"/>
        </w:rPr>
        <w:t>ZÁŘÍ – „Doba ledová“</w:t>
      </w:r>
    </w:p>
    <w:p w14:paraId="713640F8" w14:textId="386A3587" w:rsidR="00E30E39" w:rsidRDefault="00E30E39" w:rsidP="00E30E39">
      <w:pPr>
        <w:jc w:val="both"/>
        <w:rPr>
          <w:sz w:val="32"/>
          <w:szCs w:val="32"/>
        </w:rPr>
      </w:pPr>
      <w:r>
        <w:rPr>
          <w:sz w:val="32"/>
          <w:szCs w:val="32"/>
        </w:rPr>
        <w:t>1. 9. Slavnostní zahájení školního roku</w:t>
      </w:r>
    </w:p>
    <w:p w14:paraId="1B9074BB" w14:textId="12575214" w:rsidR="00E30E39" w:rsidRDefault="00E30E39" w:rsidP="00E30E39">
      <w:pPr>
        <w:jc w:val="both"/>
        <w:rPr>
          <w:sz w:val="32"/>
          <w:szCs w:val="32"/>
        </w:rPr>
      </w:pPr>
      <w:r>
        <w:rPr>
          <w:sz w:val="32"/>
          <w:szCs w:val="32"/>
        </w:rPr>
        <w:t>4. 9. Pěší výlet do okolí Lučice</w:t>
      </w:r>
    </w:p>
    <w:p w14:paraId="4F656213" w14:textId="2402FEFE" w:rsidR="00E30E39" w:rsidRDefault="00E30E39" w:rsidP="00E30E39">
      <w:pPr>
        <w:jc w:val="both"/>
        <w:rPr>
          <w:sz w:val="32"/>
          <w:szCs w:val="32"/>
        </w:rPr>
      </w:pPr>
      <w:r>
        <w:rPr>
          <w:sz w:val="32"/>
          <w:szCs w:val="32"/>
        </w:rPr>
        <w:t>9. 9. Knihovna Lučice – 2. a 3. ročník</w:t>
      </w:r>
    </w:p>
    <w:p w14:paraId="04043592" w14:textId="65FA85CB" w:rsidR="00E30E39" w:rsidRDefault="00E30E39" w:rsidP="00E30E39">
      <w:pPr>
        <w:jc w:val="both"/>
        <w:rPr>
          <w:sz w:val="32"/>
          <w:szCs w:val="32"/>
        </w:rPr>
      </w:pPr>
      <w:r>
        <w:rPr>
          <w:sz w:val="32"/>
          <w:szCs w:val="32"/>
        </w:rPr>
        <w:t>18. 9. Divadlo Koník – 1. - 3. ročník + MŠ</w:t>
      </w:r>
    </w:p>
    <w:p w14:paraId="644512E9" w14:textId="77777777" w:rsidR="00E30E39" w:rsidRDefault="00E30E39" w:rsidP="00E30E39">
      <w:pPr>
        <w:jc w:val="both"/>
        <w:rPr>
          <w:sz w:val="32"/>
          <w:szCs w:val="32"/>
        </w:rPr>
      </w:pPr>
    </w:p>
    <w:p w14:paraId="3A169136" w14:textId="1B796A5C" w:rsidR="00E30E39" w:rsidRDefault="00E30E39" w:rsidP="00E30E39">
      <w:pPr>
        <w:jc w:val="both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ŘÍJEN – „Cesta do pravěku“</w:t>
      </w:r>
    </w:p>
    <w:p w14:paraId="2FDA9790" w14:textId="7FABE7B4" w:rsidR="00E30E39" w:rsidRDefault="00E30E39" w:rsidP="00E30E39">
      <w:pPr>
        <w:jc w:val="both"/>
        <w:rPr>
          <w:sz w:val="32"/>
          <w:szCs w:val="32"/>
        </w:rPr>
      </w:pPr>
      <w:r>
        <w:rPr>
          <w:sz w:val="32"/>
          <w:szCs w:val="32"/>
        </w:rPr>
        <w:t>2. 10. Divadelní představení – 1. – 5. ročník + MŠ</w:t>
      </w:r>
    </w:p>
    <w:p w14:paraId="2B8EC0FE" w14:textId="647EDE17" w:rsidR="00E30E39" w:rsidRDefault="00E30E39" w:rsidP="00E30E39">
      <w:pPr>
        <w:jc w:val="both"/>
        <w:rPr>
          <w:sz w:val="32"/>
          <w:szCs w:val="32"/>
        </w:rPr>
      </w:pPr>
      <w:r>
        <w:rPr>
          <w:sz w:val="32"/>
          <w:szCs w:val="32"/>
        </w:rPr>
        <w:t>3. 10. Vítání občánků – vybraní žáci</w:t>
      </w:r>
    </w:p>
    <w:p w14:paraId="1222D34D" w14:textId="7F353275" w:rsidR="00E30E39" w:rsidRDefault="00E30E39" w:rsidP="00E30E39">
      <w:pPr>
        <w:jc w:val="both"/>
        <w:rPr>
          <w:sz w:val="32"/>
          <w:szCs w:val="32"/>
        </w:rPr>
      </w:pPr>
      <w:r>
        <w:rPr>
          <w:sz w:val="32"/>
          <w:szCs w:val="32"/>
        </w:rPr>
        <w:t>8. 10. Preventivní programy Policie ČR</w:t>
      </w:r>
    </w:p>
    <w:p w14:paraId="20B209BE" w14:textId="77777777" w:rsidR="00E30E39" w:rsidRDefault="00E30E39" w:rsidP="00E30E39">
      <w:pPr>
        <w:jc w:val="both"/>
        <w:rPr>
          <w:sz w:val="32"/>
          <w:szCs w:val="32"/>
        </w:rPr>
      </w:pPr>
    </w:p>
    <w:p w14:paraId="72349A77" w14:textId="25AF07F3" w:rsidR="00E30E39" w:rsidRPr="00E30E39" w:rsidRDefault="00E30E39" w:rsidP="00E30E39">
      <w:pPr>
        <w:jc w:val="both"/>
        <w:rPr>
          <w:b/>
          <w:bCs/>
          <w:sz w:val="32"/>
          <w:szCs w:val="32"/>
          <w:u w:val="single"/>
        </w:rPr>
      </w:pPr>
      <w:r w:rsidRPr="00E30E39">
        <w:rPr>
          <w:b/>
          <w:bCs/>
          <w:sz w:val="32"/>
          <w:szCs w:val="32"/>
          <w:u w:val="single"/>
        </w:rPr>
        <w:t>LISTOPAD</w:t>
      </w:r>
      <w:r>
        <w:rPr>
          <w:b/>
          <w:bCs/>
          <w:sz w:val="32"/>
          <w:szCs w:val="32"/>
          <w:u w:val="single"/>
        </w:rPr>
        <w:t xml:space="preserve"> – „Staré řecké báje a pověsti“</w:t>
      </w:r>
    </w:p>
    <w:p w14:paraId="63E138DD" w14:textId="08EB8B51" w:rsidR="00E30E39" w:rsidRPr="00E30E39" w:rsidRDefault="00E30E39" w:rsidP="00E30E39">
      <w:pPr>
        <w:jc w:val="both"/>
        <w:rPr>
          <w:sz w:val="32"/>
          <w:szCs w:val="32"/>
        </w:rPr>
      </w:pPr>
      <w:r>
        <w:rPr>
          <w:sz w:val="32"/>
          <w:szCs w:val="32"/>
        </w:rPr>
        <w:t>10. 11. O princezně, která ráčkovala – divadelní představení ve Světlé nad Sázavou – 1. – 5. ročník</w:t>
      </w:r>
    </w:p>
    <w:sectPr w:rsidR="00E30E39" w:rsidRPr="00E30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364"/>
    <w:rsid w:val="00756364"/>
    <w:rsid w:val="00787376"/>
    <w:rsid w:val="007A6A69"/>
    <w:rsid w:val="00835AA7"/>
    <w:rsid w:val="00AF21FA"/>
    <w:rsid w:val="00B65572"/>
    <w:rsid w:val="00E3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E9389"/>
  <w15:chartTrackingRefBased/>
  <w15:docId w15:val="{E609E999-DDD8-42FC-B297-00D98B82F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5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5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5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5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5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5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5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5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5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5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5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5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5636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5636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5636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5636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5636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5636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5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5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5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5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5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5636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5636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5636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5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5636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563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78</Words>
  <Characters>467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2026-09-14T11:40:00Z</dcterms:created>
  <dcterms:modified xsi:type="dcterms:W3CDTF">2026-09-14T11:40:00Z</dcterms:modified>
</cp:coreProperties>
</file>